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1E5B8D" w14:textId="5F1127F2" w:rsidR="00453088" w:rsidRDefault="00D65E5E" w:rsidP="00FD5093">
      <w:pPr>
        <w:pStyle w:val="KeinLeerraum"/>
        <w:jc w:val="center"/>
        <w:rPr>
          <w:rFonts w:ascii="Garamond" w:hAnsi="Garamond"/>
          <w:b/>
          <w:bCs/>
          <w:sz w:val="24"/>
          <w:szCs w:val="24"/>
        </w:rPr>
      </w:pPr>
      <w:r w:rsidRPr="00E02477">
        <w:rPr>
          <w:rFonts w:ascii="Garamond" w:hAnsi="Garamond"/>
          <w:b/>
          <w:bCs/>
          <w:noProof/>
          <w:sz w:val="24"/>
          <w:szCs w:val="24"/>
        </w:rPr>
        <w:drawing>
          <wp:anchor distT="0" distB="0" distL="114300" distR="114300" simplePos="0" relativeHeight="251660288" behindDoc="0" locked="0" layoutInCell="1" allowOverlap="1" wp14:anchorId="66B9E77D" wp14:editId="47DC0508">
            <wp:simplePos x="0" y="0"/>
            <wp:positionH relativeFrom="column">
              <wp:posOffset>-555949</wp:posOffset>
            </wp:positionH>
            <wp:positionV relativeFrom="paragraph">
              <wp:posOffset>444</wp:posOffset>
            </wp:positionV>
            <wp:extent cx="1890000" cy="25200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2477">
        <w:rPr>
          <w:rFonts w:ascii="Garamond" w:hAnsi="Garamond"/>
          <w:b/>
          <w:bCs/>
          <w:sz w:val="24"/>
          <w:szCs w:val="24"/>
        </w:rPr>
        <w:t>Richtfest-Aufrichte – 11. Juni 2021</w:t>
      </w:r>
    </w:p>
    <w:p w14:paraId="30365A23" w14:textId="3AE34377" w:rsidR="00E02477" w:rsidRPr="00E02477" w:rsidRDefault="00E02477" w:rsidP="00E02477">
      <w:pPr>
        <w:pStyle w:val="KeinLeerraum"/>
        <w:jc w:val="right"/>
        <w:rPr>
          <w:rFonts w:ascii="Garamond" w:hAnsi="Garamond"/>
          <w:b/>
          <w:bCs/>
          <w:sz w:val="24"/>
          <w:szCs w:val="24"/>
        </w:rPr>
      </w:pPr>
      <w:r>
        <w:rPr>
          <w:rFonts w:ascii="Garamond" w:hAnsi="Garamond"/>
          <w:b/>
          <w:bCs/>
          <w:sz w:val="24"/>
          <w:szCs w:val="24"/>
        </w:rPr>
        <w:t xml:space="preserve">Marion Werner </w:t>
      </w:r>
    </w:p>
    <w:p w14:paraId="5C8EE305" w14:textId="2D37809F" w:rsidR="008A78F7" w:rsidRPr="00E02477" w:rsidRDefault="008A78F7" w:rsidP="008A78F7">
      <w:pPr>
        <w:pStyle w:val="KeinLeerraum"/>
        <w:rPr>
          <w:rFonts w:ascii="Garamond" w:hAnsi="Garamond"/>
          <w:b/>
          <w:bCs/>
          <w:sz w:val="24"/>
          <w:szCs w:val="24"/>
        </w:rPr>
      </w:pPr>
    </w:p>
    <w:p w14:paraId="54C75D50" w14:textId="111EB190" w:rsidR="00D65E5E" w:rsidRPr="00E02477" w:rsidRDefault="00D65E5E" w:rsidP="00E02477">
      <w:pPr>
        <w:pStyle w:val="KeinLeerraum"/>
        <w:jc w:val="both"/>
        <w:rPr>
          <w:rFonts w:ascii="Garamond" w:hAnsi="Garamond"/>
          <w:sz w:val="24"/>
          <w:szCs w:val="24"/>
        </w:rPr>
      </w:pPr>
      <w:r w:rsidRPr="00E02477">
        <w:rPr>
          <w:rFonts w:ascii="Garamond" w:hAnsi="Garamond"/>
          <w:sz w:val="24"/>
          <w:szCs w:val="24"/>
        </w:rPr>
        <w:t xml:space="preserve">Mit </w:t>
      </w:r>
      <w:r w:rsidR="0088773D">
        <w:rPr>
          <w:rFonts w:ascii="Garamond" w:hAnsi="Garamond"/>
          <w:sz w:val="24"/>
          <w:szCs w:val="24"/>
        </w:rPr>
        <w:t>festem Schuhwerk</w:t>
      </w:r>
      <w:r w:rsidRPr="00E02477">
        <w:rPr>
          <w:rFonts w:ascii="Garamond" w:hAnsi="Garamond"/>
          <w:sz w:val="24"/>
          <w:szCs w:val="24"/>
        </w:rPr>
        <w:t xml:space="preserve">, weissen Baustellenhelmen und Mundschutz ausgestattet, kletterten wir am Vormittag des 11. Juni vorsichtig über das Gerüst in das Innere des Neubaus. Endlich war es so weit, der Rohbau war fertig gestellt und das Richtfest konnte gefeiert werden. </w:t>
      </w:r>
      <w:proofErr w:type="spellStart"/>
      <w:r w:rsidRPr="00E02477">
        <w:rPr>
          <w:rFonts w:ascii="Garamond" w:hAnsi="Garamond"/>
          <w:sz w:val="24"/>
          <w:szCs w:val="24"/>
        </w:rPr>
        <w:t>Cornabedingt</w:t>
      </w:r>
      <w:proofErr w:type="spellEnd"/>
      <w:r w:rsidRPr="00E02477">
        <w:rPr>
          <w:rFonts w:ascii="Garamond" w:hAnsi="Garamond"/>
          <w:sz w:val="24"/>
          <w:szCs w:val="24"/>
        </w:rPr>
        <w:t xml:space="preserve"> in kleinem Kreis. Kirchenvorstand, Baukommission, Architekten, Bauleitung und natürlich die Handwerker. Denn das Richtfest ist das Fest der Handwerker, </w:t>
      </w:r>
      <w:r w:rsidR="008A78F7" w:rsidRPr="00E02477">
        <w:rPr>
          <w:rFonts w:ascii="Garamond" w:hAnsi="Garamond"/>
          <w:sz w:val="24"/>
          <w:szCs w:val="24"/>
        </w:rPr>
        <w:t>zu dem</w:t>
      </w:r>
      <w:r w:rsidRPr="00E02477">
        <w:rPr>
          <w:rFonts w:ascii="Garamond" w:hAnsi="Garamond"/>
          <w:sz w:val="24"/>
          <w:szCs w:val="24"/>
        </w:rPr>
        <w:t xml:space="preserve"> die Bauherren ein feines Mittagessen spendieren. Und das hat unsere Gemeinde, als Bauherr, auch getan. </w:t>
      </w:r>
    </w:p>
    <w:p w14:paraId="7782E1FB" w14:textId="39DC80FE" w:rsidR="008A78F7" w:rsidRPr="00E02477" w:rsidRDefault="00232D1D" w:rsidP="00E02477">
      <w:pPr>
        <w:pStyle w:val="KeinLeerraum"/>
        <w:jc w:val="both"/>
        <w:rPr>
          <w:rFonts w:ascii="Garamond" w:hAnsi="Garamond"/>
          <w:sz w:val="24"/>
          <w:szCs w:val="24"/>
        </w:rPr>
      </w:pPr>
      <w:r w:rsidRPr="00E02477">
        <w:rPr>
          <w:rFonts w:ascii="Garamond" w:hAnsi="Garamond"/>
          <w:noProof/>
        </w:rPr>
        <w:drawing>
          <wp:anchor distT="0" distB="0" distL="114300" distR="114300" simplePos="0" relativeHeight="251661312" behindDoc="0" locked="0" layoutInCell="1" allowOverlap="1" wp14:anchorId="75DAC12D" wp14:editId="7E7DDB0F">
            <wp:simplePos x="0" y="0"/>
            <wp:positionH relativeFrom="page">
              <wp:posOffset>5077538</wp:posOffset>
            </wp:positionH>
            <wp:positionV relativeFrom="paragraph">
              <wp:posOffset>71817</wp:posOffset>
            </wp:positionV>
            <wp:extent cx="2400000" cy="1800000"/>
            <wp:effectExtent l="0" t="0" r="63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8F7" w:rsidRPr="00E02477">
        <w:rPr>
          <w:rFonts w:ascii="Garamond" w:hAnsi="Garamond"/>
          <w:sz w:val="24"/>
          <w:szCs w:val="24"/>
        </w:rPr>
        <w:t xml:space="preserve">Richtfest leitet sich vom </w:t>
      </w:r>
      <w:r w:rsidR="00E02477" w:rsidRPr="00E02477">
        <w:rPr>
          <w:rFonts w:ascii="Garamond" w:hAnsi="Garamond"/>
          <w:sz w:val="24"/>
          <w:szCs w:val="24"/>
        </w:rPr>
        <w:t>A</w:t>
      </w:r>
      <w:r w:rsidR="008A78F7" w:rsidRPr="00E02477">
        <w:rPr>
          <w:rFonts w:ascii="Garamond" w:hAnsi="Garamond"/>
          <w:sz w:val="24"/>
          <w:szCs w:val="24"/>
        </w:rPr>
        <w:t>usdruck «aufrichten» oder «errichten» her, mit dem das Aufstellen des Dachstuhls bezeichnet wird. Deshalb heißt das Richtfest in der deutschsprachigen Schweiz auch "Aufrichte".</w:t>
      </w:r>
    </w:p>
    <w:p w14:paraId="2CC711B4" w14:textId="18CADF12" w:rsidR="00E02477" w:rsidRPr="00E02477" w:rsidRDefault="00D65E5E" w:rsidP="00FD5093">
      <w:pPr>
        <w:pStyle w:val="KeinLeerraum"/>
        <w:rPr>
          <w:rFonts w:ascii="Garamond" w:hAnsi="Garamond"/>
          <w:sz w:val="24"/>
          <w:szCs w:val="24"/>
        </w:rPr>
      </w:pPr>
      <w:r w:rsidRPr="00E02477">
        <w:rPr>
          <w:rFonts w:ascii="Garamond" w:hAnsi="Garamond"/>
          <w:sz w:val="24"/>
          <w:szCs w:val="24"/>
        </w:rPr>
        <w:t xml:space="preserve">Wir waren </w:t>
      </w:r>
      <w:proofErr w:type="gramStart"/>
      <w:r w:rsidRPr="00E02477">
        <w:rPr>
          <w:rFonts w:ascii="Garamond" w:hAnsi="Garamond"/>
          <w:sz w:val="24"/>
          <w:szCs w:val="24"/>
        </w:rPr>
        <w:t>alle voller Vorfreude</w:t>
      </w:r>
      <w:proofErr w:type="gramEnd"/>
      <w:r w:rsidRPr="00E02477">
        <w:rPr>
          <w:rFonts w:ascii="Garamond" w:hAnsi="Garamond"/>
          <w:sz w:val="24"/>
          <w:szCs w:val="24"/>
        </w:rPr>
        <w:t xml:space="preserve">, Spannung und Neugierde. Nach so vielen Jahren der Planung, nach so vielen Stunden </w:t>
      </w:r>
      <w:r w:rsidR="00E02477" w:rsidRPr="00E02477">
        <w:rPr>
          <w:rFonts w:ascii="Garamond" w:hAnsi="Garamond"/>
          <w:sz w:val="24"/>
          <w:szCs w:val="24"/>
        </w:rPr>
        <w:t xml:space="preserve">der Diskussion, </w:t>
      </w:r>
      <w:r w:rsidRPr="00E02477">
        <w:rPr>
          <w:rFonts w:ascii="Garamond" w:hAnsi="Garamond"/>
          <w:sz w:val="24"/>
          <w:szCs w:val="24"/>
        </w:rPr>
        <w:t>Beratung</w:t>
      </w:r>
      <w:r w:rsidR="0088773D">
        <w:rPr>
          <w:rFonts w:ascii="Garamond" w:hAnsi="Garamond"/>
          <w:sz w:val="24"/>
          <w:szCs w:val="24"/>
        </w:rPr>
        <w:t xml:space="preserve"> </w:t>
      </w:r>
      <w:r w:rsidR="00E02477" w:rsidRPr="00E02477">
        <w:rPr>
          <w:rFonts w:ascii="Garamond" w:hAnsi="Garamond"/>
          <w:sz w:val="24"/>
          <w:szCs w:val="24"/>
        </w:rPr>
        <w:t>und</w:t>
      </w:r>
      <w:r w:rsidRPr="00E02477">
        <w:rPr>
          <w:rFonts w:ascii="Garamond" w:hAnsi="Garamond"/>
          <w:sz w:val="24"/>
          <w:szCs w:val="24"/>
        </w:rPr>
        <w:t xml:space="preserve"> Abstimmung, war es ein wunderbares Gefühl durch das Haus zu gehen, die Räume bereits zu erahnen, sich an der Helligkeit zu freuen und an dem «sehr gut gegossenen Beton» - so der Architekt. </w:t>
      </w:r>
    </w:p>
    <w:p w14:paraId="4BBB9EC0" w14:textId="31B86FEC" w:rsidR="00FD5093" w:rsidRPr="00E02477" w:rsidRDefault="00E02477" w:rsidP="00FD5093">
      <w:pPr>
        <w:pStyle w:val="KeinLeerraum"/>
        <w:rPr>
          <w:rFonts w:ascii="Garamond" w:hAnsi="Garamond"/>
          <w:sz w:val="24"/>
          <w:szCs w:val="24"/>
        </w:rPr>
      </w:pPr>
      <w:r w:rsidRPr="00E02477">
        <w:rPr>
          <w:rFonts w:ascii="Garamond" w:hAnsi="Garamond"/>
          <w:noProof/>
          <w:sz w:val="24"/>
          <w:szCs w:val="24"/>
        </w:rPr>
        <w:drawing>
          <wp:anchor distT="0" distB="0" distL="114300" distR="114300" simplePos="0" relativeHeight="251663360" behindDoc="0" locked="0" layoutInCell="1" allowOverlap="1" wp14:anchorId="2FE48D9B" wp14:editId="3DBD46F2">
            <wp:simplePos x="0" y="0"/>
            <wp:positionH relativeFrom="column">
              <wp:posOffset>-546986</wp:posOffset>
            </wp:positionH>
            <wp:positionV relativeFrom="paragraph">
              <wp:posOffset>665144</wp:posOffset>
            </wp:positionV>
            <wp:extent cx="1890000" cy="252000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8F7" w:rsidRPr="00E02477">
        <w:rPr>
          <w:rFonts w:ascii="Garamond" w:hAnsi="Garamond"/>
          <w:sz w:val="24"/>
          <w:szCs w:val="24"/>
        </w:rPr>
        <w:t xml:space="preserve">In Gemeinderaum </w:t>
      </w:r>
      <w:r w:rsidR="0088773D">
        <w:rPr>
          <w:rFonts w:ascii="Garamond" w:hAnsi="Garamond"/>
          <w:sz w:val="24"/>
          <w:szCs w:val="24"/>
        </w:rPr>
        <w:t xml:space="preserve">(er ist ähnlich gross wie der alte Raum, jedoch höher und heller) </w:t>
      </w:r>
      <w:r w:rsidR="008A78F7" w:rsidRPr="00E02477">
        <w:rPr>
          <w:rFonts w:ascii="Garamond" w:hAnsi="Garamond"/>
          <w:sz w:val="24"/>
          <w:szCs w:val="24"/>
        </w:rPr>
        <w:t xml:space="preserve">fanden sich dann alle bei strahlendem Sonnenschein ein. </w:t>
      </w:r>
      <w:r w:rsidR="00FD5093" w:rsidRPr="00E02477">
        <w:rPr>
          <w:rFonts w:ascii="Garamond" w:hAnsi="Garamond"/>
          <w:sz w:val="24"/>
          <w:szCs w:val="24"/>
        </w:rPr>
        <w:t>Elke Breitenfeldt begrüsste stellvertretend für unsere beiden Präsidentinnen alle Anwesenden und bedankte sich dafür, dass alle gemeinsam ein Haus für unsere Kirchgemeinde bauen. Symbolisch für die vielen anderen Sprachen, die auf der Baustelle gesprochen werden, hielt sie ihre Rede nicht nur Deutsch, sondern auch</w:t>
      </w:r>
      <w:r w:rsidR="0088773D">
        <w:rPr>
          <w:rFonts w:ascii="Garamond" w:hAnsi="Garamond"/>
          <w:sz w:val="24"/>
          <w:szCs w:val="24"/>
        </w:rPr>
        <w:t xml:space="preserve"> auf</w:t>
      </w:r>
      <w:r w:rsidR="00FD5093" w:rsidRPr="00E02477">
        <w:rPr>
          <w:rFonts w:ascii="Garamond" w:hAnsi="Garamond"/>
          <w:sz w:val="24"/>
          <w:szCs w:val="24"/>
        </w:rPr>
        <w:t xml:space="preserve"> Italienisch. </w:t>
      </w:r>
    </w:p>
    <w:p w14:paraId="067834F9" w14:textId="34515B93" w:rsidR="00FD5093" w:rsidRPr="00E02477" w:rsidRDefault="00FD5093" w:rsidP="00FD5093">
      <w:pPr>
        <w:pStyle w:val="KeinLeerraum"/>
        <w:rPr>
          <w:rFonts w:ascii="Garamond" w:hAnsi="Garamond"/>
          <w:sz w:val="24"/>
          <w:szCs w:val="24"/>
        </w:rPr>
      </w:pPr>
      <w:r w:rsidRPr="00E02477">
        <w:rPr>
          <w:rFonts w:ascii="Garamond" w:hAnsi="Garamond"/>
          <w:sz w:val="24"/>
          <w:szCs w:val="24"/>
        </w:rPr>
        <w:t>Elke Breitenfeldt erinnerte in ihrer Rede an den Turmbau zu Babel: «Dort haben Menschen ein Bauwerk nicht zu Ende bringen können, weil sie einander nicht mehr verstanden haben, nicht mehr miteinander</w:t>
      </w:r>
      <w:r w:rsidR="00E02477" w:rsidRPr="00E02477">
        <w:rPr>
          <w:rFonts w:ascii="Garamond" w:hAnsi="Garamond"/>
          <w:sz w:val="24"/>
          <w:szCs w:val="24"/>
        </w:rPr>
        <w:t xml:space="preserve"> </w:t>
      </w:r>
      <w:r w:rsidRPr="00E02477">
        <w:rPr>
          <w:rFonts w:ascii="Garamond" w:hAnsi="Garamond"/>
          <w:sz w:val="24"/>
          <w:szCs w:val="24"/>
        </w:rPr>
        <w:t>kommunizieren konnten. Wir und Sie sprechen unterschiedliche Sprachen und haben es dennoch geschafft</w:t>
      </w:r>
      <w:r w:rsidR="0088773D">
        <w:rPr>
          <w:rFonts w:ascii="Garamond" w:hAnsi="Garamond"/>
          <w:sz w:val="24"/>
          <w:szCs w:val="24"/>
        </w:rPr>
        <w:t>,</w:t>
      </w:r>
      <w:r w:rsidRPr="00E02477">
        <w:rPr>
          <w:rFonts w:ascii="Garamond" w:hAnsi="Garamond"/>
          <w:sz w:val="24"/>
          <w:szCs w:val="24"/>
        </w:rPr>
        <w:t xml:space="preserve"> dieses gemeinsame Projekt zu verwirklichen. Und dieses Gemeinschaftswerk bildet auch das ab, was in diesem Haus passieren soll: Menschen unterschiedlicher Herkunft kommen als Gemeinde zusammen, treffen sich, um Gemeinschaft zu erleben unter dem Segen Gottes»</w:t>
      </w:r>
    </w:p>
    <w:p w14:paraId="572953CE" w14:textId="529E6660" w:rsidR="00E02477" w:rsidRPr="00E02477" w:rsidRDefault="00E02477" w:rsidP="00E02477">
      <w:pPr>
        <w:pStyle w:val="KeinLeerraum"/>
        <w:rPr>
          <w:rFonts w:ascii="Garamond" w:hAnsi="Garamond"/>
          <w:b/>
          <w:bCs/>
          <w:sz w:val="24"/>
          <w:szCs w:val="24"/>
        </w:rPr>
      </w:pPr>
      <w:r w:rsidRPr="00E02477">
        <w:rPr>
          <w:rFonts w:ascii="Garamond" w:hAnsi="Garamond"/>
          <w:noProof/>
        </w:rPr>
        <w:drawing>
          <wp:anchor distT="0" distB="0" distL="114300" distR="114300" simplePos="0" relativeHeight="251659264" behindDoc="0" locked="0" layoutInCell="1" allowOverlap="1" wp14:anchorId="532A9F87" wp14:editId="3E95DC0F">
            <wp:simplePos x="0" y="0"/>
            <wp:positionH relativeFrom="column">
              <wp:posOffset>4301023</wp:posOffset>
            </wp:positionH>
            <wp:positionV relativeFrom="paragraph">
              <wp:posOffset>205585</wp:posOffset>
            </wp:positionV>
            <wp:extent cx="1890000" cy="252000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8F7" w:rsidRPr="00E02477">
        <w:rPr>
          <w:rFonts w:ascii="Garamond" w:hAnsi="Garamond"/>
          <w:sz w:val="24"/>
          <w:szCs w:val="24"/>
        </w:rPr>
        <w:t xml:space="preserve">Pfarrer </w:t>
      </w:r>
      <w:r w:rsidR="0088773D">
        <w:rPr>
          <w:rFonts w:ascii="Garamond" w:hAnsi="Garamond"/>
          <w:sz w:val="24"/>
          <w:szCs w:val="24"/>
        </w:rPr>
        <w:t xml:space="preserve">Thomas </w:t>
      </w:r>
      <w:r w:rsidR="008A78F7" w:rsidRPr="00E02477">
        <w:rPr>
          <w:rFonts w:ascii="Garamond" w:hAnsi="Garamond"/>
          <w:sz w:val="24"/>
          <w:szCs w:val="24"/>
        </w:rPr>
        <w:t>Risel sagte</w:t>
      </w:r>
      <w:r w:rsidR="0088773D">
        <w:rPr>
          <w:rFonts w:ascii="Garamond" w:hAnsi="Garamond"/>
          <w:sz w:val="24"/>
          <w:szCs w:val="24"/>
        </w:rPr>
        <w:t>:</w:t>
      </w:r>
      <w:r w:rsidR="008A78F7" w:rsidRPr="00E02477">
        <w:rPr>
          <w:rFonts w:ascii="Garamond" w:hAnsi="Garamond"/>
          <w:sz w:val="24"/>
          <w:szCs w:val="24"/>
        </w:rPr>
        <w:t xml:space="preserve"> «</w:t>
      </w:r>
      <w:r w:rsidR="008A78F7" w:rsidRPr="00E02477">
        <w:rPr>
          <w:rFonts w:ascii="Garamond" w:hAnsi="Garamond" w:cs="Times New Roman"/>
          <w:sz w:val="24"/>
          <w:szCs w:val="24"/>
        </w:rPr>
        <w:t xml:space="preserve">Wer ein Haus bauen will, braucht vor allem eines: nein, nicht Geld, er braucht eine </w:t>
      </w:r>
      <w:r w:rsidR="00C251A0" w:rsidRPr="00E02477">
        <w:rPr>
          <w:rFonts w:ascii="Garamond" w:hAnsi="Garamond"/>
          <w:sz w:val="24"/>
          <w:szCs w:val="24"/>
        </w:rPr>
        <w:t>Idee</w:t>
      </w:r>
      <w:r w:rsidR="008A78F7" w:rsidRPr="00E02477">
        <w:rPr>
          <w:rFonts w:ascii="Garamond" w:hAnsi="Garamond" w:cs="Times New Roman"/>
          <w:sz w:val="24"/>
          <w:szCs w:val="24"/>
        </w:rPr>
        <w:t>, Mut, gute Bauleute und: Steine. Tragfähige Steine für das Fundament, bruchfeste für Türstürze und Fensterrahmen, schöne für das Mauerwerk, feste für ein regendichtes Dach.</w:t>
      </w:r>
      <w:r w:rsidR="00C251A0" w:rsidRPr="00E02477">
        <w:rPr>
          <w:rFonts w:ascii="Garamond" w:hAnsi="Garamond"/>
          <w:sz w:val="24"/>
          <w:szCs w:val="24"/>
        </w:rPr>
        <w:t xml:space="preserve"> </w:t>
      </w:r>
      <w:r w:rsidR="008A78F7" w:rsidRPr="00E02477">
        <w:rPr>
          <w:rFonts w:ascii="Garamond" w:hAnsi="Garamond" w:cs="Times New Roman"/>
          <w:sz w:val="24"/>
          <w:szCs w:val="24"/>
        </w:rPr>
        <w:t>Mit lebendigen Steinen fühlen wir uns geborgen und sicher - auch wenn Türen offenstehen werden, sichtbar auch an der transparenten Architektur. Hier soll man sich geschützt und willkommen fühlen.</w:t>
      </w:r>
      <w:r w:rsidR="00C251A0" w:rsidRPr="00E02477">
        <w:rPr>
          <w:rFonts w:ascii="Garamond" w:hAnsi="Garamond"/>
          <w:sz w:val="24"/>
          <w:szCs w:val="24"/>
        </w:rPr>
        <w:t xml:space="preserve"> </w:t>
      </w:r>
      <w:r w:rsidR="008A78F7" w:rsidRPr="00E02477">
        <w:rPr>
          <w:rFonts w:ascii="Garamond" w:hAnsi="Garamond" w:cs="Times New Roman"/>
          <w:sz w:val="24"/>
          <w:szCs w:val="24"/>
        </w:rPr>
        <w:t>Begegnung und Kommunikation – das werden hier im Haus die Schlüsselbegriffe sein.</w:t>
      </w:r>
      <w:r w:rsidR="00C251A0" w:rsidRPr="00E02477">
        <w:rPr>
          <w:rFonts w:ascii="Garamond" w:hAnsi="Garamond"/>
          <w:sz w:val="24"/>
          <w:szCs w:val="24"/>
        </w:rPr>
        <w:t xml:space="preserve"> </w:t>
      </w:r>
      <w:r w:rsidR="008A78F7" w:rsidRPr="00E02477">
        <w:rPr>
          <w:rFonts w:ascii="Garamond" w:hAnsi="Garamond" w:cs="Times New Roman"/>
          <w:sz w:val="24"/>
          <w:szCs w:val="24"/>
        </w:rPr>
        <w:t xml:space="preserve">Hier soll beides gelten: </w:t>
      </w:r>
      <w:proofErr w:type="spellStart"/>
      <w:r w:rsidR="008A78F7" w:rsidRPr="00E02477">
        <w:rPr>
          <w:rFonts w:ascii="Garamond" w:hAnsi="Garamond" w:cs="Times New Roman"/>
          <w:i/>
          <w:iCs/>
          <w:sz w:val="24"/>
          <w:szCs w:val="24"/>
        </w:rPr>
        <w:t>My</w:t>
      </w:r>
      <w:proofErr w:type="spellEnd"/>
      <w:r w:rsidR="008A78F7" w:rsidRPr="00E02477">
        <w:rPr>
          <w:rFonts w:ascii="Garamond" w:hAnsi="Garamond" w:cs="Times New Roman"/>
          <w:i/>
          <w:iCs/>
          <w:sz w:val="24"/>
          <w:szCs w:val="24"/>
        </w:rPr>
        <w:t xml:space="preserve"> </w:t>
      </w:r>
      <w:proofErr w:type="spellStart"/>
      <w:r w:rsidR="008A78F7" w:rsidRPr="00E02477">
        <w:rPr>
          <w:rFonts w:ascii="Garamond" w:hAnsi="Garamond" w:cs="Times New Roman"/>
          <w:i/>
          <w:iCs/>
          <w:sz w:val="24"/>
          <w:szCs w:val="24"/>
        </w:rPr>
        <w:t>home</w:t>
      </w:r>
      <w:proofErr w:type="spellEnd"/>
      <w:r w:rsidR="008A78F7" w:rsidRPr="00E02477">
        <w:rPr>
          <w:rFonts w:ascii="Garamond" w:hAnsi="Garamond" w:cs="Times New Roman"/>
          <w:i/>
          <w:iCs/>
          <w:sz w:val="24"/>
          <w:szCs w:val="24"/>
        </w:rPr>
        <w:t xml:space="preserve"> </w:t>
      </w:r>
      <w:proofErr w:type="spellStart"/>
      <w:r w:rsidR="008A78F7" w:rsidRPr="00E02477">
        <w:rPr>
          <w:rFonts w:ascii="Garamond" w:hAnsi="Garamond" w:cs="Times New Roman"/>
          <w:i/>
          <w:iCs/>
          <w:sz w:val="24"/>
          <w:szCs w:val="24"/>
        </w:rPr>
        <w:t>is</w:t>
      </w:r>
      <w:proofErr w:type="spellEnd"/>
      <w:r w:rsidR="008A78F7" w:rsidRPr="00E02477">
        <w:rPr>
          <w:rFonts w:ascii="Garamond" w:hAnsi="Garamond" w:cs="Times New Roman"/>
          <w:i/>
          <w:iCs/>
          <w:sz w:val="24"/>
          <w:szCs w:val="24"/>
        </w:rPr>
        <w:t xml:space="preserve"> </w:t>
      </w:r>
      <w:proofErr w:type="spellStart"/>
      <w:r w:rsidR="008A78F7" w:rsidRPr="00E02477">
        <w:rPr>
          <w:rFonts w:ascii="Garamond" w:hAnsi="Garamond" w:cs="Times New Roman"/>
          <w:i/>
          <w:iCs/>
          <w:sz w:val="24"/>
          <w:szCs w:val="24"/>
        </w:rPr>
        <w:t>my</w:t>
      </w:r>
      <w:proofErr w:type="spellEnd"/>
      <w:r w:rsidR="008A78F7" w:rsidRPr="00E02477">
        <w:rPr>
          <w:rFonts w:ascii="Garamond" w:hAnsi="Garamond" w:cs="Times New Roman"/>
          <w:i/>
          <w:iCs/>
          <w:sz w:val="24"/>
          <w:szCs w:val="24"/>
        </w:rPr>
        <w:t xml:space="preserve"> </w:t>
      </w:r>
      <w:proofErr w:type="spellStart"/>
      <w:r w:rsidR="008A78F7" w:rsidRPr="00E02477">
        <w:rPr>
          <w:rFonts w:ascii="Garamond" w:hAnsi="Garamond" w:cs="Times New Roman"/>
          <w:i/>
          <w:iCs/>
          <w:sz w:val="24"/>
          <w:szCs w:val="24"/>
        </w:rPr>
        <w:t>castle</w:t>
      </w:r>
      <w:proofErr w:type="spellEnd"/>
      <w:r w:rsidR="008A78F7" w:rsidRPr="00E02477">
        <w:rPr>
          <w:rFonts w:ascii="Garamond" w:hAnsi="Garamond" w:cs="Times New Roman"/>
          <w:sz w:val="24"/>
          <w:szCs w:val="24"/>
        </w:rPr>
        <w:t xml:space="preserve"> und: </w:t>
      </w:r>
      <w:r w:rsidR="008A78F7" w:rsidRPr="00E02477">
        <w:rPr>
          <w:rFonts w:ascii="Garamond" w:hAnsi="Garamond" w:cs="Times New Roman"/>
          <w:i/>
          <w:iCs/>
          <w:sz w:val="24"/>
          <w:szCs w:val="24"/>
        </w:rPr>
        <w:t>Hier bin ich Mensch. Hier darf ich sein.</w:t>
      </w:r>
      <w:r w:rsidR="008A78F7" w:rsidRPr="00E02477">
        <w:rPr>
          <w:rFonts w:ascii="Garamond" w:hAnsi="Garamond" w:cs="Times New Roman"/>
          <w:sz w:val="24"/>
          <w:szCs w:val="24"/>
        </w:rPr>
        <w:t> (Goethes Faust)</w:t>
      </w:r>
      <w:r w:rsidRPr="00E02477">
        <w:rPr>
          <w:rFonts w:ascii="Garamond" w:hAnsi="Garamond" w:cs="Times New Roman"/>
          <w:sz w:val="24"/>
          <w:szCs w:val="24"/>
        </w:rPr>
        <w:t>. Wer baut hat Hoffnung – dass dieses Haus lebt und viele auch noch in 30, 50 Jahren hier aus- und eingehen. Darum:</w:t>
      </w:r>
      <w:r w:rsidRPr="00E02477">
        <w:rPr>
          <w:rFonts w:ascii="Garamond" w:hAnsi="Garamond"/>
        </w:rPr>
        <w:t xml:space="preserve"> </w:t>
      </w:r>
    </w:p>
    <w:p w14:paraId="340DE19A" w14:textId="0F33F421" w:rsidR="00E02477" w:rsidRPr="00E02477" w:rsidRDefault="00E02477" w:rsidP="00E02477">
      <w:pPr>
        <w:pStyle w:val="KeinLeerraum"/>
        <w:rPr>
          <w:rFonts w:ascii="Garamond" w:hAnsi="Garamond"/>
          <w:b/>
          <w:bCs/>
          <w:sz w:val="24"/>
          <w:szCs w:val="24"/>
        </w:rPr>
      </w:pPr>
      <w:r w:rsidRPr="00E02477">
        <w:rPr>
          <w:rFonts w:ascii="Garamond" w:hAnsi="Garamond" w:cs="Times New Roman"/>
          <w:b/>
          <w:bCs/>
          <w:sz w:val="24"/>
          <w:szCs w:val="24"/>
        </w:rPr>
        <w:t>Gott segne dieses werdende und wachsende Haus des Lebens und der Hoffnung.</w:t>
      </w:r>
    </w:p>
    <w:p w14:paraId="1394974E" w14:textId="77777777" w:rsidR="00E02477" w:rsidRPr="00E02477" w:rsidRDefault="00E02477" w:rsidP="00E02477">
      <w:pPr>
        <w:pStyle w:val="KeinLeerraum"/>
        <w:rPr>
          <w:rFonts w:ascii="Garamond" w:hAnsi="Garamond"/>
          <w:b/>
          <w:bCs/>
          <w:sz w:val="24"/>
          <w:szCs w:val="24"/>
        </w:rPr>
      </w:pPr>
      <w:r w:rsidRPr="00E02477">
        <w:rPr>
          <w:rFonts w:ascii="Garamond" w:hAnsi="Garamond" w:cs="Times New Roman"/>
          <w:b/>
          <w:bCs/>
          <w:sz w:val="24"/>
          <w:szCs w:val="24"/>
        </w:rPr>
        <w:lastRenderedPageBreak/>
        <w:t>Er bewahre alle die bauen,</w:t>
      </w:r>
    </w:p>
    <w:p w14:paraId="467D5451" w14:textId="696465F6" w:rsidR="00E02477" w:rsidRPr="00E02477" w:rsidRDefault="00E02477" w:rsidP="00E02477">
      <w:pPr>
        <w:pStyle w:val="KeinLeerraum"/>
        <w:rPr>
          <w:rFonts w:ascii="Garamond" w:hAnsi="Garamond"/>
          <w:b/>
          <w:bCs/>
          <w:color w:val="1D2228"/>
          <w:sz w:val="24"/>
          <w:szCs w:val="24"/>
        </w:rPr>
      </w:pPr>
      <w:r w:rsidRPr="00E02477">
        <w:rPr>
          <w:rFonts w:ascii="Garamond" w:hAnsi="Garamond"/>
          <w:noProof/>
        </w:rPr>
        <w:drawing>
          <wp:anchor distT="0" distB="0" distL="114300" distR="114300" simplePos="0" relativeHeight="251662336" behindDoc="0" locked="0" layoutInCell="1" allowOverlap="1" wp14:anchorId="3FC6BB6B" wp14:editId="578A5B42">
            <wp:simplePos x="0" y="0"/>
            <wp:positionH relativeFrom="column">
              <wp:posOffset>4325908</wp:posOffset>
            </wp:positionH>
            <wp:positionV relativeFrom="paragraph">
              <wp:posOffset>227</wp:posOffset>
            </wp:positionV>
            <wp:extent cx="1890000" cy="2520000"/>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2477">
        <w:rPr>
          <w:rStyle w:val="Hervorhebung"/>
          <w:rFonts w:ascii="Garamond" w:hAnsi="Garamond" w:cs="Arial"/>
          <w:b/>
          <w:bCs/>
          <w:i w:val="0"/>
          <w:iCs w:val="0"/>
          <w:color w:val="1D2228"/>
          <w:sz w:val="24"/>
          <w:szCs w:val="24"/>
        </w:rPr>
        <w:t>er leite alle die planen und entscheiden</w:t>
      </w:r>
    </w:p>
    <w:p w14:paraId="51187E1E" w14:textId="77777777" w:rsidR="00E02477" w:rsidRPr="00E02477" w:rsidRDefault="00E02477" w:rsidP="00E02477">
      <w:pPr>
        <w:pStyle w:val="KeinLeerraum"/>
        <w:rPr>
          <w:rFonts w:ascii="Garamond" w:hAnsi="Garamond"/>
          <w:b/>
          <w:bCs/>
          <w:color w:val="1D2228"/>
          <w:sz w:val="24"/>
          <w:szCs w:val="24"/>
        </w:rPr>
      </w:pPr>
      <w:r w:rsidRPr="00E02477">
        <w:rPr>
          <w:rStyle w:val="Hervorhebung"/>
          <w:rFonts w:ascii="Garamond" w:hAnsi="Garamond" w:cs="Arial"/>
          <w:b/>
          <w:bCs/>
          <w:i w:val="0"/>
          <w:iCs w:val="0"/>
          <w:color w:val="1D2228"/>
          <w:sz w:val="24"/>
          <w:szCs w:val="24"/>
        </w:rPr>
        <w:t>und vollende unser Gemeindehaus unter seinem Schutz.</w:t>
      </w:r>
    </w:p>
    <w:p w14:paraId="6426A958" w14:textId="77777777" w:rsidR="00E02477" w:rsidRDefault="00E02477" w:rsidP="00E02477">
      <w:pPr>
        <w:pStyle w:val="KeinLeerraum"/>
        <w:rPr>
          <w:rStyle w:val="Hervorhebung"/>
          <w:rFonts w:ascii="Garamond" w:hAnsi="Garamond" w:cs="Arial"/>
          <w:b/>
          <w:bCs/>
          <w:i w:val="0"/>
          <w:iCs w:val="0"/>
          <w:color w:val="1D2228"/>
          <w:sz w:val="24"/>
          <w:szCs w:val="24"/>
        </w:rPr>
      </w:pPr>
      <w:r w:rsidRPr="00E02477">
        <w:rPr>
          <w:rStyle w:val="Hervorhebung"/>
          <w:rFonts w:ascii="Garamond" w:hAnsi="Garamond" w:cs="Arial"/>
          <w:b/>
          <w:bCs/>
          <w:i w:val="0"/>
          <w:iCs w:val="0"/>
          <w:color w:val="1D2228"/>
          <w:sz w:val="24"/>
          <w:szCs w:val="24"/>
        </w:rPr>
        <w:t xml:space="preserve">Gottes Name werde geheiligt an diesem Ort </w:t>
      </w:r>
    </w:p>
    <w:p w14:paraId="33AB24CF" w14:textId="1ACDD746" w:rsidR="00E02477" w:rsidRPr="00E02477" w:rsidRDefault="00E02477" w:rsidP="00E02477">
      <w:pPr>
        <w:pStyle w:val="KeinLeerraum"/>
        <w:rPr>
          <w:rFonts w:ascii="Garamond" w:hAnsi="Garamond"/>
          <w:b/>
          <w:bCs/>
          <w:color w:val="1D2228"/>
          <w:sz w:val="24"/>
          <w:szCs w:val="24"/>
        </w:rPr>
      </w:pPr>
      <w:r w:rsidRPr="00E02477">
        <w:rPr>
          <w:rStyle w:val="Hervorhebung"/>
          <w:rFonts w:ascii="Garamond" w:hAnsi="Garamond" w:cs="Arial"/>
          <w:b/>
          <w:bCs/>
          <w:i w:val="0"/>
          <w:iCs w:val="0"/>
          <w:color w:val="1D2228"/>
          <w:sz w:val="24"/>
          <w:szCs w:val="24"/>
        </w:rPr>
        <w:t>in Worten, in Klängen, in Formen und Farben.</w:t>
      </w:r>
    </w:p>
    <w:p w14:paraId="47AFDFDB" w14:textId="1A66E8BB" w:rsidR="00E02477" w:rsidRPr="00E02477" w:rsidRDefault="00E02477" w:rsidP="00E02477">
      <w:pPr>
        <w:pStyle w:val="KeinLeerraum"/>
        <w:rPr>
          <w:rFonts w:ascii="Garamond" w:hAnsi="Garamond"/>
          <w:b/>
          <w:bCs/>
          <w:color w:val="1D2228"/>
          <w:sz w:val="24"/>
          <w:szCs w:val="24"/>
        </w:rPr>
      </w:pPr>
      <w:r w:rsidRPr="00E02477">
        <w:rPr>
          <w:rStyle w:val="Hervorhebung"/>
          <w:rFonts w:ascii="Garamond" w:hAnsi="Garamond" w:cs="Arial"/>
          <w:b/>
          <w:bCs/>
          <w:i w:val="0"/>
          <w:iCs w:val="0"/>
          <w:color w:val="1D2228"/>
          <w:sz w:val="24"/>
          <w:szCs w:val="24"/>
        </w:rPr>
        <w:t>Gott segne dieses Haus und alle, die hier ein und aus gehen. </w:t>
      </w:r>
      <w:r w:rsidRPr="00E02477">
        <w:rPr>
          <w:rStyle w:val="Hervorhebung"/>
          <w:rFonts w:ascii="Garamond" w:hAnsi="Garamond"/>
          <w:b/>
          <w:bCs/>
          <w:i w:val="0"/>
          <w:iCs w:val="0"/>
          <w:color w:val="1D2228"/>
          <w:sz w:val="24"/>
          <w:szCs w:val="24"/>
        </w:rPr>
        <w:t> </w:t>
      </w:r>
      <w:r w:rsidRPr="00E02477">
        <w:rPr>
          <w:rStyle w:val="Hervorhebung"/>
          <w:rFonts w:ascii="Garamond" w:hAnsi="Garamond" w:cs="Arial"/>
          <w:b/>
          <w:bCs/>
          <w:i w:val="0"/>
          <w:iCs w:val="0"/>
          <w:color w:val="1D2228"/>
          <w:sz w:val="24"/>
          <w:szCs w:val="24"/>
        </w:rPr>
        <w:t>Amen.</w:t>
      </w:r>
    </w:p>
    <w:p w14:paraId="412BB96A" w14:textId="0F94D1FF" w:rsidR="00E02477" w:rsidRPr="00E02477" w:rsidRDefault="00E02477" w:rsidP="00E02477">
      <w:pPr>
        <w:pStyle w:val="KeinLeerraum"/>
        <w:rPr>
          <w:rFonts w:ascii="Garamond" w:hAnsi="Garamond"/>
          <w:b/>
          <w:bCs/>
          <w:color w:val="1D2228"/>
          <w:sz w:val="24"/>
          <w:szCs w:val="24"/>
        </w:rPr>
      </w:pPr>
      <w:r w:rsidRPr="00E02477">
        <w:rPr>
          <w:rFonts w:ascii="Garamond" w:hAnsi="Garamond" w:cs="Arial"/>
          <w:b/>
          <w:bCs/>
          <w:color w:val="1D2228"/>
          <w:sz w:val="24"/>
          <w:szCs w:val="24"/>
        </w:rPr>
        <w:t>„Möge Frieden sein in unserem Haus und Glück in unserem Herzen.“</w:t>
      </w:r>
    </w:p>
    <w:p w14:paraId="5A6FB9D6" w14:textId="74286C41" w:rsidR="00D65E5E" w:rsidRPr="00E02477" w:rsidRDefault="00E02477" w:rsidP="008A78F7">
      <w:pPr>
        <w:pStyle w:val="KeinLeerraum"/>
        <w:rPr>
          <w:rFonts w:ascii="Garamond" w:hAnsi="Garamond"/>
          <w:sz w:val="24"/>
          <w:szCs w:val="24"/>
        </w:rPr>
      </w:pPr>
      <w:r w:rsidRPr="00E02477">
        <w:rPr>
          <w:rFonts w:ascii="Garamond" w:hAnsi="Garamond"/>
          <w:b/>
          <w:bCs/>
          <w:noProof/>
          <w:sz w:val="24"/>
          <w:szCs w:val="24"/>
        </w:rPr>
        <w:drawing>
          <wp:anchor distT="0" distB="0" distL="114300" distR="114300" simplePos="0" relativeHeight="251658240" behindDoc="0" locked="0" layoutInCell="1" allowOverlap="1" wp14:anchorId="383CB8E2" wp14:editId="4F668B29">
            <wp:simplePos x="0" y="0"/>
            <wp:positionH relativeFrom="margin">
              <wp:posOffset>-474452</wp:posOffset>
            </wp:positionH>
            <wp:positionV relativeFrom="paragraph">
              <wp:posOffset>7140</wp:posOffset>
            </wp:positionV>
            <wp:extent cx="1889760" cy="251968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ramond" w:hAnsi="Garamond"/>
          <w:sz w:val="24"/>
          <w:szCs w:val="24"/>
        </w:rPr>
        <w:t>Bei dem anschliessenden Essen blieb Zeit für Fragen, Staunen und Dankbarkeit – hier besonders auch an Judith Taeger</w:t>
      </w:r>
      <w:r w:rsidR="0088773D">
        <w:rPr>
          <w:rFonts w:ascii="Garamond" w:hAnsi="Garamond"/>
          <w:sz w:val="24"/>
          <w:szCs w:val="24"/>
        </w:rPr>
        <w:t>,</w:t>
      </w:r>
      <w:r>
        <w:rPr>
          <w:rFonts w:ascii="Garamond" w:hAnsi="Garamond"/>
          <w:sz w:val="24"/>
          <w:szCs w:val="24"/>
        </w:rPr>
        <w:t xml:space="preserve"> Ralf Voss</w:t>
      </w:r>
      <w:r w:rsidR="0088773D">
        <w:rPr>
          <w:rFonts w:ascii="Garamond" w:hAnsi="Garamond"/>
          <w:sz w:val="24"/>
          <w:szCs w:val="24"/>
        </w:rPr>
        <w:t xml:space="preserve"> und weiteren Mitgliedern der Baukommission</w:t>
      </w:r>
      <w:r>
        <w:rPr>
          <w:rFonts w:ascii="Garamond" w:hAnsi="Garamond"/>
          <w:sz w:val="24"/>
          <w:szCs w:val="24"/>
        </w:rPr>
        <w:t xml:space="preserve">, die mit Leidenschaft und Fachwissen das Werden unseres Hauses begleiten. Herzlichen Dank. </w:t>
      </w:r>
    </w:p>
    <w:p w14:paraId="706A8BF6" w14:textId="2E9B45E2" w:rsidR="00453088" w:rsidRPr="00E02477" w:rsidRDefault="00453088" w:rsidP="00B5102E">
      <w:pPr>
        <w:rPr>
          <w:rFonts w:ascii="Garamond" w:hAnsi="Garamond"/>
          <w:sz w:val="24"/>
          <w:szCs w:val="24"/>
        </w:rPr>
      </w:pPr>
    </w:p>
    <w:p w14:paraId="02B3519E" w14:textId="0D24FD2C" w:rsidR="00453088" w:rsidRPr="00E02477" w:rsidRDefault="00E02477" w:rsidP="00B5102E">
      <w:pPr>
        <w:rPr>
          <w:rFonts w:ascii="Garamond" w:hAnsi="Garamond"/>
        </w:rPr>
      </w:pPr>
      <w:r w:rsidRPr="00E02477">
        <w:rPr>
          <w:rFonts w:ascii="Garamond" w:hAnsi="Garamond"/>
          <w:noProof/>
        </w:rPr>
        <w:drawing>
          <wp:anchor distT="0" distB="0" distL="114300" distR="114300" simplePos="0" relativeHeight="251665408" behindDoc="0" locked="0" layoutInCell="1" allowOverlap="1" wp14:anchorId="569186FA" wp14:editId="4E18B64F">
            <wp:simplePos x="0" y="0"/>
            <wp:positionH relativeFrom="page">
              <wp:posOffset>2975179</wp:posOffset>
            </wp:positionH>
            <wp:positionV relativeFrom="paragraph">
              <wp:posOffset>155132</wp:posOffset>
            </wp:positionV>
            <wp:extent cx="3360000" cy="252000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BAABA7" w14:textId="39EF0250" w:rsidR="00D65E5E" w:rsidRPr="00E02477" w:rsidRDefault="00D65E5E" w:rsidP="00B5102E">
      <w:pPr>
        <w:rPr>
          <w:rFonts w:ascii="Garamond" w:hAnsi="Garamond"/>
        </w:rPr>
      </w:pPr>
    </w:p>
    <w:p w14:paraId="60A1A77F" w14:textId="4C65A05E" w:rsidR="00D65E5E" w:rsidRPr="00E02477" w:rsidRDefault="00D65E5E" w:rsidP="00B5102E">
      <w:pPr>
        <w:rPr>
          <w:rFonts w:ascii="Garamond" w:hAnsi="Garamond"/>
        </w:rPr>
      </w:pPr>
    </w:p>
    <w:p w14:paraId="0549979F" w14:textId="1043D8F6" w:rsidR="00D65E5E" w:rsidRPr="00E02477" w:rsidRDefault="00D65E5E" w:rsidP="00B5102E">
      <w:pPr>
        <w:rPr>
          <w:rFonts w:ascii="Garamond" w:hAnsi="Garamond"/>
        </w:rPr>
      </w:pPr>
    </w:p>
    <w:p w14:paraId="6C6D582C" w14:textId="3BA00C97" w:rsidR="00D65E5E" w:rsidRDefault="00D65E5E" w:rsidP="00B5102E">
      <w:pPr>
        <w:rPr>
          <w:rFonts w:ascii="Garamond" w:hAnsi="Garamond"/>
        </w:rPr>
      </w:pPr>
    </w:p>
    <w:p w14:paraId="060FC6F7" w14:textId="238C8A38" w:rsidR="00E02477" w:rsidRPr="00E02477" w:rsidRDefault="00E02477" w:rsidP="00B5102E">
      <w:pPr>
        <w:rPr>
          <w:rFonts w:ascii="Garamond" w:hAnsi="Garamond"/>
        </w:rPr>
      </w:pPr>
      <w:r>
        <w:rPr>
          <w:rFonts w:ascii="Garamond" w:hAnsi="Garamond"/>
        </w:rPr>
        <w:t xml:space="preserve">Von rechts: Maya Holliger, Judith Taeger, Thomas Risel, Elke Breitenfeldt, Uwe Krug, Maria Schmidt, Gerd Meier, Ralf Voss, Marion Werner  </w:t>
      </w:r>
    </w:p>
    <w:p w14:paraId="4DD280D5" w14:textId="3AC9F2C1" w:rsidR="00453088" w:rsidRPr="00E02477" w:rsidRDefault="00453088" w:rsidP="00B5102E">
      <w:pPr>
        <w:rPr>
          <w:rFonts w:ascii="Garamond" w:hAnsi="Garamond"/>
        </w:rPr>
      </w:pPr>
    </w:p>
    <w:p w14:paraId="259921C6" w14:textId="2ED432D4" w:rsidR="00453088" w:rsidRPr="00E02477" w:rsidRDefault="00453088" w:rsidP="00B5102E">
      <w:pPr>
        <w:rPr>
          <w:rFonts w:ascii="Garamond" w:hAnsi="Garamond"/>
        </w:rPr>
      </w:pPr>
    </w:p>
    <w:p w14:paraId="757D9016" w14:textId="763A732E" w:rsidR="00453088" w:rsidRPr="00E02477" w:rsidRDefault="00453088" w:rsidP="00B5102E">
      <w:pPr>
        <w:rPr>
          <w:rFonts w:ascii="Garamond" w:hAnsi="Garamond"/>
        </w:rPr>
      </w:pPr>
    </w:p>
    <w:p w14:paraId="3F4D6EFB" w14:textId="5F1BE402" w:rsidR="00453088" w:rsidRPr="00E02477" w:rsidRDefault="00453088" w:rsidP="00B5102E">
      <w:pPr>
        <w:rPr>
          <w:rFonts w:ascii="Garamond" w:hAnsi="Garamond"/>
        </w:rPr>
      </w:pPr>
    </w:p>
    <w:p w14:paraId="66C6F69D" w14:textId="58ECBD3F" w:rsidR="00453088" w:rsidRPr="00E02477" w:rsidRDefault="00453088" w:rsidP="00B5102E">
      <w:pPr>
        <w:rPr>
          <w:rFonts w:ascii="Garamond" w:hAnsi="Garamond"/>
        </w:rPr>
      </w:pPr>
    </w:p>
    <w:sectPr w:rsidR="00453088" w:rsidRPr="00E0247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02E"/>
    <w:rsid w:val="00232D1D"/>
    <w:rsid w:val="00453088"/>
    <w:rsid w:val="0088773D"/>
    <w:rsid w:val="008A78F7"/>
    <w:rsid w:val="009E1AE4"/>
    <w:rsid w:val="00B5102E"/>
    <w:rsid w:val="00C251A0"/>
    <w:rsid w:val="00D65E5E"/>
    <w:rsid w:val="00E02477"/>
    <w:rsid w:val="00E57DDF"/>
    <w:rsid w:val="00FD509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90604"/>
  <w15:chartTrackingRefBased/>
  <w15:docId w15:val="{C74CC583-D9F4-4487-86E6-5E33B6B33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8A78F7"/>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KeinLeerraum">
    <w:name w:val="No Spacing"/>
    <w:uiPriority w:val="1"/>
    <w:qFormat/>
    <w:rsid w:val="008A78F7"/>
    <w:pPr>
      <w:spacing w:after="0" w:line="240" w:lineRule="auto"/>
    </w:pPr>
  </w:style>
  <w:style w:type="paragraph" w:customStyle="1" w:styleId="yiv5126573345ydp4e465e24msonospacing">
    <w:name w:val="yiv5126573345ydp4e465e24msonospacing"/>
    <w:basedOn w:val="Standard"/>
    <w:rsid w:val="00E02477"/>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Hervorhebung">
    <w:name w:val="Emphasis"/>
    <w:basedOn w:val="Absatz-Standardschriftart"/>
    <w:uiPriority w:val="20"/>
    <w:qFormat/>
    <w:rsid w:val="00E0247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520</Words>
  <Characters>3276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Marion Werner</dc:creator>
  <cp:keywords/>
  <dc:description/>
  <cp:lastModifiedBy>Thomas Risel</cp:lastModifiedBy>
  <cp:revision>2</cp:revision>
  <dcterms:created xsi:type="dcterms:W3CDTF">2021-07-13T10:43:00Z</dcterms:created>
  <dcterms:modified xsi:type="dcterms:W3CDTF">2021-07-13T10:43:00Z</dcterms:modified>
</cp:coreProperties>
</file>